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65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565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6 марта 2013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186</w:t>
      </w:r>
    </w:p>
    <w:p w:rsidR="00000000" w:rsidRDefault="00565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ПРАВИЛ ОКАЗАНИЯ МЕДИЦИНСКОЙ ПОМОЩИ ИНОСТРАННЫМ ГРАЖДАНАМ НА ТЕРРИТОРИИ РОССИЙСКОЙ ФЕДЕРАЦИИ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25.11.2022 N 2144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65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</w:t>
      </w:r>
      <w:r>
        <w:rPr>
          <w:rFonts w:ascii="Times New Roman" w:hAnsi="Times New Roman" w:cs="Times New Roman"/>
          <w:sz w:val="24"/>
          <w:szCs w:val="24"/>
        </w:rPr>
        <w:t xml:space="preserve"> здоровья граждан в Российской Федерации" Правительство Российской Федерации постановляет: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Правила оказания медицинской помощи иностранным гражданам на территории Российской Федерации.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Прав</w:t>
      </w:r>
      <w:r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сентября 2005 г. N 546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Правил оказания медицинской помощи иностранным гражданам на территории Российской Федерации" (Собран</w:t>
      </w:r>
      <w:r>
        <w:rPr>
          <w:rFonts w:ascii="Times New Roman" w:hAnsi="Times New Roman" w:cs="Times New Roman"/>
          <w:sz w:val="24"/>
          <w:szCs w:val="24"/>
        </w:rPr>
        <w:t xml:space="preserve">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36, ст. 3708).</w:t>
      </w:r>
    </w:p>
    <w:p w:rsidR="00000000" w:rsidRDefault="00565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Д.МЕДВЕДЕВ</w:t>
      </w:r>
    </w:p>
    <w:p w:rsidR="00000000" w:rsidRDefault="00565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6 марта 2013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186</w:t>
      </w:r>
    </w:p>
    <w:p w:rsidR="00000000" w:rsidRDefault="00565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ОКАЗАНИЯ МЕДИЦИНСКОЙ ПОМОЩИ ИНОСТРА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ННЫМ ГРАЖДАНАМ НА ТЕРРИТОРИИ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РОССИЙСКОЙ ФЕДЕРАЦИИ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25.11.2022 N 2144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65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определяют порядок оказания медицинской п</w:t>
      </w:r>
      <w:r>
        <w:rPr>
          <w:rFonts w:ascii="Times New Roman" w:hAnsi="Times New Roman" w:cs="Times New Roman"/>
          <w:sz w:val="24"/>
          <w:szCs w:val="24"/>
        </w:rPr>
        <w:t>омощи иностранным гражданам на территории Российской Федерации.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Медицинская помощь иностранным гражданам, постоянно или временно проживающим в Российской Федерации, а также временно пребывающим на территории Российской Федерации, оказывается медицинским</w:t>
      </w:r>
      <w:r>
        <w:rPr>
          <w:rFonts w:ascii="Times New Roman" w:hAnsi="Times New Roman" w:cs="Times New Roman"/>
          <w:sz w:val="24"/>
          <w:szCs w:val="24"/>
        </w:rPr>
        <w:t>и и иными осуществляющими медицинскую деятельность организациями независимо от их организационно-правовой формы, а также индивидуальными предпринимателями, осуществляющими медицинскую деятельность (далее - медицинские организации). (в ред. Постановления Пр</w:t>
      </w:r>
      <w:r>
        <w:rPr>
          <w:rFonts w:ascii="Times New Roman" w:hAnsi="Times New Roman" w:cs="Times New Roman"/>
          <w:sz w:val="24"/>
          <w:szCs w:val="24"/>
        </w:rPr>
        <w:t xml:space="preserve">авительства РФ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25.11.2022 N 2144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Медицинская помощь в экстренной форме при внезапных острых заболеваниях, состояниях, обострении хронических заболеваний, представляющ</w:t>
      </w:r>
      <w:r>
        <w:rPr>
          <w:rFonts w:ascii="Times New Roman" w:hAnsi="Times New Roman" w:cs="Times New Roman"/>
          <w:sz w:val="24"/>
          <w:szCs w:val="24"/>
        </w:rPr>
        <w:t>их угрозу жизни пациента, оказывается иностранным гражданам медицинскими организациями бесплатно.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Иностранные граждане, являющиеся застрахованными лицами в соответствии с Федеральным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обязательном медицинском страховании в Российской Федерации" (далее - Федеральный закон), имеют право на бесплатное оказание медицинской помощи в рамках обязательного медицинского страхования, если иное не предусмотрено настоящими П</w:t>
      </w:r>
      <w:r>
        <w:rPr>
          <w:rFonts w:ascii="Times New Roman" w:hAnsi="Times New Roman" w:cs="Times New Roman"/>
          <w:sz w:val="24"/>
          <w:szCs w:val="24"/>
        </w:rPr>
        <w:t xml:space="preserve">равилами. (в ред. Постановления Правительства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25.11.2022 N 2144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Иностранные граждане, указанные 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Федерального закона,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условий, предусмотренных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закона. (в ред. Постановления Правительства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25.11.2022 N 2144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Медицинскими организаци</w:t>
      </w:r>
      <w:r>
        <w:rPr>
          <w:rFonts w:ascii="Times New Roman" w:hAnsi="Times New Roman" w:cs="Times New Roman"/>
          <w:sz w:val="24"/>
          <w:szCs w:val="24"/>
        </w:rPr>
        <w:t>ями государственной и муниципальной систем здравоохранения указанная медицинская помощь оказывается иностранным гражданам бесплатно.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Медицинская помощь в неотложной форме (за исключением скорой, в том числе скорой специализированной, медицинской помощи)</w:t>
      </w:r>
      <w:r>
        <w:rPr>
          <w:rFonts w:ascii="Times New Roman" w:hAnsi="Times New Roman" w:cs="Times New Roman"/>
          <w:sz w:val="24"/>
          <w:szCs w:val="24"/>
        </w:rPr>
        <w:t xml:space="preserve">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граждан, указанных в пунктах 4 и 4.1</w:t>
      </w:r>
      <w:r>
        <w:rPr>
          <w:rFonts w:ascii="Times New Roman" w:hAnsi="Times New Roman" w:cs="Times New Roman"/>
          <w:sz w:val="24"/>
          <w:szCs w:val="24"/>
        </w:rPr>
        <w:t xml:space="preserve"> настоящих Правил, договорами в сфере обязательного медицинского страхования. (в ред. Постановления Правительства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25.11.2022 N 2144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Медицинская помощь в плановой ф</w:t>
      </w:r>
      <w:r>
        <w:rPr>
          <w:rFonts w:ascii="Times New Roman" w:hAnsi="Times New Roman" w:cs="Times New Roman"/>
          <w:sz w:val="24"/>
          <w:szCs w:val="24"/>
        </w:rPr>
        <w:t>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(з</w:t>
      </w:r>
      <w:r>
        <w:rPr>
          <w:rFonts w:ascii="Times New Roman" w:hAnsi="Times New Roman" w:cs="Times New Roman"/>
          <w:sz w:val="24"/>
          <w:szCs w:val="24"/>
        </w:rPr>
        <w:t xml:space="preserve">а исключением случаев оказания медицинской помощи в соответствии с пунктами 4 и 4.1 настоящих Правил), а также необходимой медицинской документации (выписка из истории болезни, данные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клинических, рентгенологических, лабораторных и других исследований) при</w:t>
      </w:r>
      <w:r>
        <w:rPr>
          <w:rFonts w:ascii="Times New Roman" w:hAnsi="Times New Roman" w:cs="Times New Roman"/>
          <w:sz w:val="24"/>
          <w:szCs w:val="24"/>
        </w:rPr>
        <w:t xml:space="preserve"> ее наличии. (в ред. Постановления Правительства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25.11.2022 N 2144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После завершения лечения иностранного гражданина в его адрес или адрес юридического либо физичес</w:t>
      </w:r>
      <w:r>
        <w:rPr>
          <w:rFonts w:ascii="Times New Roman" w:hAnsi="Times New Roman" w:cs="Times New Roman"/>
          <w:sz w:val="24"/>
          <w:szCs w:val="24"/>
        </w:rPr>
        <w:t>кого лица, представляющего интересы иностранного гражданина,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организации, а также проведенных мероприятий п</w:t>
      </w:r>
      <w:r>
        <w:rPr>
          <w:rFonts w:ascii="Times New Roman" w:hAnsi="Times New Roman" w:cs="Times New Roman"/>
          <w:sz w:val="24"/>
          <w:szCs w:val="24"/>
        </w:rPr>
        <w:t>о профилактике, диагностике, лечению и медицинской реабилитации.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документация, направляемая из Российской Федерации в другое государство, заполняется на русском языке.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Счета-фактуры за фактически оказанную медицинскую помощь в течение 10 дне</w:t>
      </w:r>
      <w:r>
        <w:rPr>
          <w:rFonts w:ascii="Times New Roman" w:hAnsi="Times New Roman" w:cs="Times New Roman"/>
          <w:sz w:val="24"/>
          <w:szCs w:val="24"/>
        </w:rPr>
        <w:t>й после окончания лечения направляются медицинской организацией в адрес иностранного гражданина или юридического либо физического лица, представляющего интересы иностранного гражданина, если иное не предусмотрено договором, в соответствии с которым она был</w:t>
      </w:r>
      <w:r>
        <w:rPr>
          <w:rFonts w:ascii="Times New Roman" w:hAnsi="Times New Roman" w:cs="Times New Roman"/>
          <w:sz w:val="24"/>
          <w:szCs w:val="24"/>
        </w:rPr>
        <w:t xml:space="preserve">а оказана (за исключением случаев оказания медицинской помощи в соответствии с пунктами 4 и 4.1 настоящих Правил). (в ред. Постановления Правительства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25.11.2022 N 2144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Споры, связанные с оказанием медицинской помощи или несвоевременной оплатой счетов-фактур за фактически оказанную медицинскую помощь, разрешаются в порядке, предусмотренном законодательством Российской Федерации.</w:t>
      </w:r>
    </w:p>
    <w:p w:rsidR="00565387" w:rsidRDefault="005653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 если международным дого</w:t>
      </w:r>
      <w:r>
        <w:rPr>
          <w:rFonts w:ascii="Times New Roman" w:hAnsi="Times New Roman" w:cs="Times New Roman"/>
          <w:sz w:val="24"/>
          <w:szCs w:val="24"/>
        </w:rPr>
        <w:t>вором Российской Федерации установлен иной порядок оказания медицинской помощи иностранным гражданам, применяются правила международного договора.</w:t>
      </w:r>
    </w:p>
    <w:sectPr w:rsidR="005653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BA"/>
    <w:rsid w:val="00565387"/>
    <w:rsid w:val="00C0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2C43CD-DE5A-4A46-83A1-F79D33A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6778#l15" TargetMode="External"/><Relationship Id="rId13" Type="http://schemas.openxmlformats.org/officeDocument/2006/relationships/hyperlink" Target="https://normativ.kontur.ru/document?moduleid=1&amp;documentid=436778#l1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36778#l5" TargetMode="External"/><Relationship Id="rId12" Type="http://schemas.openxmlformats.org/officeDocument/2006/relationships/hyperlink" Target="https://normativ.kontur.ru/document?moduleid=1&amp;documentid=439469#l14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6778#l1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84588#l0" TargetMode="External"/><Relationship Id="rId11" Type="http://schemas.openxmlformats.org/officeDocument/2006/relationships/hyperlink" Target="https://normativ.kontur.ru/document?moduleid=1&amp;documentid=439469#l1175" TargetMode="External"/><Relationship Id="rId5" Type="http://schemas.openxmlformats.org/officeDocument/2006/relationships/hyperlink" Target="https://normativ.kontur.ru/document?moduleid=1&amp;documentid=439455#l101" TargetMode="External"/><Relationship Id="rId15" Type="http://schemas.openxmlformats.org/officeDocument/2006/relationships/hyperlink" Target="https://normativ.kontur.ru/document?moduleid=1&amp;documentid=436778#l15" TargetMode="External"/><Relationship Id="rId10" Type="http://schemas.openxmlformats.org/officeDocument/2006/relationships/hyperlink" Target="https://normativ.kontur.ru/document?moduleid=1&amp;documentid=436778#l15" TargetMode="External"/><Relationship Id="rId4" Type="http://schemas.openxmlformats.org/officeDocument/2006/relationships/hyperlink" Target="https://normativ.kontur.ru/document?moduleid=1&amp;documentid=436778#l0" TargetMode="External"/><Relationship Id="rId9" Type="http://schemas.openxmlformats.org/officeDocument/2006/relationships/hyperlink" Target="https://normativ.kontur.ru/document?moduleid=1&amp;documentid=439469#l0" TargetMode="External"/><Relationship Id="rId14" Type="http://schemas.openxmlformats.org/officeDocument/2006/relationships/hyperlink" Target="https://normativ.kontur.ru/document?moduleid=1&amp;documentid=436778#l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контроля качества</dc:creator>
  <cp:keywords/>
  <dc:description/>
  <cp:lastModifiedBy>Начальник отдела контроля качества</cp:lastModifiedBy>
  <cp:revision>2</cp:revision>
  <dcterms:created xsi:type="dcterms:W3CDTF">2024-08-05T08:25:00Z</dcterms:created>
  <dcterms:modified xsi:type="dcterms:W3CDTF">2024-08-05T08:25:00Z</dcterms:modified>
</cp:coreProperties>
</file>